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822" w:type="dxa"/>
        <w:tblLook w:val="04A0" w:firstRow="1" w:lastRow="0" w:firstColumn="1" w:lastColumn="0" w:noHBand="0" w:noVBand="1"/>
      </w:tblPr>
      <w:tblGrid>
        <w:gridCol w:w="2769"/>
        <w:gridCol w:w="2684"/>
        <w:gridCol w:w="2857"/>
        <w:gridCol w:w="2512"/>
      </w:tblGrid>
      <w:tr w:rsidR="003F32A4" w:rsidRPr="00A83C6E" w14:paraId="5C3E7620" w14:textId="77777777" w:rsidTr="00257C0F">
        <w:trPr>
          <w:trHeight w:val="343"/>
        </w:trPr>
        <w:tc>
          <w:tcPr>
            <w:tcW w:w="2769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684" w:type="dxa"/>
          </w:tcPr>
          <w:p w14:paraId="73967F70" w14:textId="3B22DF9E" w:rsidR="003F32A4" w:rsidRDefault="00754D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F32A4">
              <w:rPr>
                <w:sz w:val="24"/>
                <w:szCs w:val="24"/>
              </w:rPr>
              <w:t>-5.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857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12" w:type="dxa"/>
          </w:tcPr>
          <w:p w14:paraId="7E77FD54" w14:textId="16041986" w:rsidR="003F32A4" w:rsidRDefault="00372512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3.60-4.10</w:t>
            </w:r>
          </w:p>
        </w:tc>
      </w:tr>
      <w:tr w:rsidR="003F32A4" w:rsidRPr="00A83C6E" w14:paraId="0392B5B2" w14:textId="77777777" w:rsidTr="00257C0F">
        <w:trPr>
          <w:trHeight w:val="343"/>
        </w:trPr>
        <w:tc>
          <w:tcPr>
            <w:tcW w:w="2769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684" w:type="dxa"/>
          </w:tcPr>
          <w:p w14:paraId="26479A36" w14:textId="5EAF6E3D" w:rsidR="003F32A4" w:rsidRDefault="009A796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32A4">
              <w:rPr>
                <w:sz w:val="24"/>
                <w:szCs w:val="24"/>
              </w:rPr>
              <w:t>.</w:t>
            </w:r>
            <w:r w:rsidR="004701B3">
              <w:rPr>
                <w:sz w:val="24"/>
                <w:szCs w:val="24"/>
              </w:rPr>
              <w:t>50-5.20</w:t>
            </w:r>
          </w:p>
        </w:tc>
        <w:tc>
          <w:tcPr>
            <w:tcW w:w="2857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12" w:type="dxa"/>
          </w:tcPr>
          <w:p w14:paraId="5A9E3CE3" w14:textId="73921E38" w:rsidR="003F32A4" w:rsidRDefault="007639E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3.60-4.00</w:t>
            </w:r>
          </w:p>
        </w:tc>
      </w:tr>
      <w:tr w:rsidR="003F32A4" w:rsidRPr="00A83C6E" w14:paraId="6CF0A111" w14:textId="77777777" w:rsidTr="00257C0F">
        <w:trPr>
          <w:trHeight w:val="362"/>
        </w:trPr>
        <w:tc>
          <w:tcPr>
            <w:tcW w:w="2769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684" w:type="dxa"/>
          </w:tcPr>
          <w:p w14:paraId="7BB8B97E" w14:textId="4042B216" w:rsidR="003F32A4" w:rsidRDefault="00222BE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3.35-3.90</w:t>
            </w:r>
          </w:p>
        </w:tc>
        <w:tc>
          <w:tcPr>
            <w:tcW w:w="2857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12" w:type="dxa"/>
          </w:tcPr>
          <w:p w14:paraId="3DD69A77" w14:textId="7747263E" w:rsidR="003F32A4" w:rsidRDefault="007639E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3.00-3.50</w:t>
            </w:r>
          </w:p>
        </w:tc>
      </w:tr>
      <w:tr w:rsidR="003F32A4" w:rsidRPr="00A83C6E" w14:paraId="013EEB14" w14:textId="77777777" w:rsidTr="00257C0F">
        <w:trPr>
          <w:trHeight w:val="343"/>
        </w:trPr>
        <w:tc>
          <w:tcPr>
            <w:tcW w:w="2769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684" w:type="dxa"/>
          </w:tcPr>
          <w:p w14:paraId="0C1B4E29" w14:textId="2774EDFA" w:rsidR="003F32A4" w:rsidRDefault="00222BE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3.10-3.45</w:t>
            </w:r>
          </w:p>
        </w:tc>
        <w:tc>
          <w:tcPr>
            <w:tcW w:w="2857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12" w:type="dxa"/>
          </w:tcPr>
          <w:p w14:paraId="1962E02D" w14:textId="00808A37" w:rsidR="003F32A4" w:rsidRDefault="007639E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2.90-3.20</w:t>
            </w:r>
          </w:p>
        </w:tc>
      </w:tr>
      <w:tr w:rsidR="003F32A4" w:rsidRPr="00A83C6E" w14:paraId="0DB88617" w14:textId="77777777" w:rsidTr="00257C0F">
        <w:trPr>
          <w:trHeight w:val="343"/>
        </w:trPr>
        <w:tc>
          <w:tcPr>
            <w:tcW w:w="2769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684" w:type="dxa"/>
          </w:tcPr>
          <w:p w14:paraId="072E77B3" w14:textId="23F9D2F7" w:rsidR="003F32A4" w:rsidRDefault="00222BE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2.80-3.05</w:t>
            </w:r>
          </w:p>
        </w:tc>
        <w:tc>
          <w:tcPr>
            <w:tcW w:w="2857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12" w:type="dxa"/>
          </w:tcPr>
          <w:p w14:paraId="125CD087" w14:textId="530E6592" w:rsidR="003F32A4" w:rsidRDefault="00622EF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2.75-3.00</w:t>
            </w:r>
          </w:p>
        </w:tc>
      </w:tr>
      <w:tr w:rsidR="003F32A4" w:rsidRPr="00A83C6E" w14:paraId="3E5DFB77" w14:textId="77777777" w:rsidTr="00257C0F">
        <w:trPr>
          <w:trHeight w:val="343"/>
        </w:trPr>
        <w:tc>
          <w:tcPr>
            <w:tcW w:w="2769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684" w:type="dxa"/>
          </w:tcPr>
          <w:p w14:paraId="511ADB42" w14:textId="4DCF08BC" w:rsidR="003F32A4" w:rsidRDefault="00372512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2.50-2.85</w:t>
            </w:r>
          </w:p>
        </w:tc>
        <w:tc>
          <w:tcPr>
            <w:tcW w:w="2857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12" w:type="dxa"/>
          </w:tcPr>
          <w:p w14:paraId="3775D44A" w14:textId="066F41C6" w:rsidR="003F32A4" w:rsidRDefault="00622EF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2.45-2.80</w:t>
            </w:r>
          </w:p>
        </w:tc>
      </w:tr>
      <w:tr w:rsidR="003F32A4" w:rsidRPr="00A83C6E" w14:paraId="5CC0E5ED" w14:textId="77777777" w:rsidTr="00257C0F">
        <w:trPr>
          <w:trHeight w:val="343"/>
        </w:trPr>
        <w:tc>
          <w:tcPr>
            <w:tcW w:w="2769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684" w:type="dxa"/>
          </w:tcPr>
          <w:p w14:paraId="230E814A" w14:textId="54FFB501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F3D2F">
              <w:rPr>
                <w:sz w:val="24"/>
                <w:szCs w:val="24"/>
              </w:rPr>
              <w:t>75-1.80</w:t>
            </w:r>
          </w:p>
        </w:tc>
        <w:tc>
          <w:tcPr>
            <w:tcW w:w="2857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12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257C0F">
        <w:trPr>
          <w:trHeight w:val="343"/>
        </w:trPr>
        <w:tc>
          <w:tcPr>
            <w:tcW w:w="2769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684" w:type="dxa"/>
          </w:tcPr>
          <w:p w14:paraId="45766C6C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2.80-3.00</w:t>
            </w:r>
          </w:p>
        </w:tc>
        <w:tc>
          <w:tcPr>
            <w:tcW w:w="2857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12" w:type="dxa"/>
          </w:tcPr>
          <w:p w14:paraId="5032B55E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3.00-3.35</w:t>
            </w:r>
          </w:p>
        </w:tc>
      </w:tr>
      <w:tr w:rsidR="003F32A4" w:rsidRPr="00A83C6E" w14:paraId="67F5A729" w14:textId="77777777" w:rsidTr="00257C0F">
        <w:trPr>
          <w:trHeight w:val="362"/>
        </w:trPr>
        <w:tc>
          <w:tcPr>
            <w:tcW w:w="2769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684" w:type="dxa"/>
          </w:tcPr>
          <w:p w14:paraId="2E368DB4" w14:textId="51A95DB6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</w:t>
            </w:r>
            <w:r w:rsidR="00242798">
              <w:rPr>
                <w:sz w:val="24"/>
                <w:szCs w:val="24"/>
              </w:rPr>
              <w:t>.</w:t>
            </w:r>
            <w:r w:rsidR="00F0724A">
              <w:rPr>
                <w:sz w:val="24"/>
                <w:szCs w:val="24"/>
              </w:rPr>
              <w:t>4</w:t>
            </w:r>
            <w:r w:rsidR="00242798">
              <w:rPr>
                <w:sz w:val="24"/>
                <w:szCs w:val="24"/>
              </w:rPr>
              <w:t>0</w:t>
            </w:r>
          </w:p>
        </w:tc>
        <w:tc>
          <w:tcPr>
            <w:tcW w:w="2857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2317ED41" w14:textId="0E0CDCF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F3D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5-1.</w:t>
            </w:r>
            <w:r w:rsidR="001F3D2F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32A4" w:rsidRPr="00A83C6E" w14:paraId="5AB517FF" w14:textId="77777777" w:rsidTr="00257C0F">
        <w:trPr>
          <w:trHeight w:val="325"/>
        </w:trPr>
        <w:tc>
          <w:tcPr>
            <w:tcW w:w="2769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684" w:type="dxa"/>
          </w:tcPr>
          <w:p w14:paraId="59727182" w14:textId="2CE168FC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1F3D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1F3D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57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4C7FB7A5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 Below</w:t>
            </w:r>
          </w:p>
        </w:tc>
      </w:tr>
    </w:tbl>
    <w:p w14:paraId="2FE8DD52" w14:textId="77777777" w:rsidR="008A0080" w:rsidRDefault="008A0080" w:rsidP="003D34D3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</w:p>
    <w:p w14:paraId="2011857E" w14:textId="3173E1FB" w:rsidR="00F928D8" w:rsidRPr="00F1686F" w:rsidRDefault="003F32A4" w:rsidP="00F928D8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F928D8" w:rsidRPr="00F1686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F928D8"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  <w:r w:rsidR="00F928D8" w:rsidRPr="00F1686F">
        <w:rPr>
          <w:rFonts w:ascii="Amasis MT Pro Black" w:hAnsi="Amasis MT Pro Black" w:cs="Times New Roman"/>
          <w:sz w:val="44"/>
          <w:szCs w:val="44"/>
          <w:vertAlign w:val="superscript"/>
        </w:rPr>
        <w:t>Thursday</w:t>
      </w:r>
      <w:r w:rsidR="00F928D8"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, December 4th- Regular Sale</w:t>
      </w:r>
      <w:r w:rsidR="00F928D8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Special Feeders Calf Sale </w:t>
      </w:r>
    </w:p>
    <w:p w14:paraId="48672531" w14:textId="77777777" w:rsidR="00F928D8" w:rsidRDefault="00F928D8" w:rsidP="00F928D8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</w:p>
    <w:p w14:paraId="5B3B03D8" w14:textId="135821D7" w:rsidR="00F928D8" w:rsidRPr="00F1686F" w:rsidRDefault="00F928D8" w:rsidP="005B53E3">
      <w:pPr>
        <w:spacing w:after="0" w:line="240" w:lineRule="auto"/>
        <w:ind w:right="-990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Saturday, December 6th- Special Tack &amp; Horse Sale, </w:t>
      </w:r>
      <w:r w:rsidR="00695C40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there</w:t>
      </w:r>
      <w:r w:rsidR="0087138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will be new Christmas tack </w:t>
      </w:r>
      <w:r w:rsidR="00C4221D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items </w:t>
      </w:r>
      <w:r w:rsidR="00695C40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available</w:t>
      </w:r>
      <w:r w:rsidR="0087138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. Please </w:t>
      </w:r>
      <w:r w:rsidR="00695C40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ensure that any used tack is properly cleaned, as we will not be accepting it otherwise. Tack starts at 9:00</w:t>
      </w:r>
      <w:r w:rsidR="007B1E0D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am</w:t>
      </w:r>
    </w:p>
    <w:p w14:paraId="195EAE05" w14:textId="5D233C99" w:rsidR="00EC7630" w:rsidRPr="00F1686F" w:rsidRDefault="00EC7630" w:rsidP="008A0080">
      <w:pPr>
        <w:spacing w:after="0" w:line="240" w:lineRule="auto"/>
        <w:ind w:right="-99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</w:p>
    <w:p w14:paraId="38EF1E1F" w14:textId="2CDF2CC6" w:rsidR="003F32A4" w:rsidRPr="00F1686F" w:rsidRDefault="003F32A4" w:rsidP="00DD128C">
      <w:pPr>
        <w:spacing w:after="0" w:line="240" w:lineRule="auto"/>
        <w:ind w:right="-540" w:hanging="36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SALES:</w:t>
      </w:r>
    </w:p>
    <w:p w14:paraId="58A1110D" w14:textId="52B3A521" w:rsidR="00EC7630" w:rsidRPr="00F1686F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Thursday, December 11th- Regular Sale</w:t>
      </w:r>
    </w:p>
    <w:p w14:paraId="3EAE8DAE" w14:textId="1EAAC326" w:rsidR="00EC7630" w:rsidRPr="00F1686F" w:rsidRDefault="00EC7630" w:rsidP="00F659A1">
      <w:pPr>
        <w:spacing w:after="0" w:line="240" w:lineRule="auto"/>
        <w:ind w:right="-990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Saturday, December 13th- Special Bred Cow Sale</w:t>
      </w:r>
      <w:r w:rsid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-</w:t>
      </w:r>
      <w:r w:rsidR="001710E2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open/ late cows will </w:t>
      </w:r>
      <w:r w:rsidR="00F063ED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start at 10</w:t>
      </w:r>
      <w:r w:rsidR="00F659A1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-</w:t>
      </w:r>
      <w:r w:rsidR="00F063ED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bred cows start at 12</w:t>
      </w:r>
      <w:r w:rsidR="00F659A1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. Cows</w:t>
      </w:r>
      <w:r w:rsidR="005B53E3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  <w:r w:rsidR="00F659A1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need</w:t>
      </w:r>
      <w:r w:rsidR="005B53E3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to be in the yard by 3:00 on </w:t>
      </w:r>
      <w:r w:rsidR="001710E2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Thursday</w:t>
      </w:r>
      <w:r w:rsidR="005B53E3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  <w:r w:rsidR="001710E2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to be preg checked</w:t>
      </w:r>
      <w:r w:rsidR="00F659A1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-</w:t>
      </w:r>
      <w:r w:rsid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9 Bred Cows </w:t>
      </w:r>
      <w:r w:rsidR="00C81BA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(Hotchkiss)</w:t>
      </w: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</w:p>
    <w:p w14:paraId="6779F6B7" w14:textId="57F7B06D" w:rsidR="00EC7630" w:rsidRPr="00F1686F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Thursday, December 18th- Regular Sale</w:t>
      </w:r>
      <w:r w:rsidR="003D34D3"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Special Goat &amp; Sheep Sale </w:t>
      </w:r>
    </w:p>
    <w:p w14:paraId="7A4E4223" w14:textId="235C0125" w:rsidR="00855DA8" w:rsidRPr="00F1686F" w:rsidRDefault="00855DA8" w:rsidP="00855DA8">
      <w:pPr>
        <w:spacing w:after="0" w:line="240" w:lineRule="auto"/>
        <w:ind w:right="-1296" w:hanging="360"/>
        <w:rPr>
          <w:rFonts w:ascii="Amasis MT Pro Black" w:hAnsi="Amasis MT Pro Black" w:cs="Times New Roman"/>
          <w:sz w:val="44"/>
          <w:szCs w:val="44"/>
          <w:vertAlign w:val="superscript"/>
        </w:rPr>
      </w:pPr>
      <w:r w:rsidRPr="00F1686F">
        <w:rPr>
          <w:rFonts w:ascii="Amasis MT Pro Black" w:hAnsi="Amasis MT Pro Black" w:cs="Times New Roman"/>
          <w:sz w:val="44"/>
          <w:szCs w:val="44"/>
          <w:vertAlign w:val="superscript"/>
        </w:rPr>
        <w:t xml:space="preserve">No Sale Week of Christmas &amp; News Years  </w:t>
      </w:r>
    </w:p>
    <w:p w14:paraId="2DB8E314" w14:textId="519E31AC" w:rsidR="00EC7630" w:rsidRPr="00EC763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8"/>
          <w:szCs w:val="38"/>
          <w:vertAlign w:val="superscript"/>
        </w:rPr>
      </w:pPr>
    </w:p>
    <w:sectPr w:rsidR="00EC7630" w:rsidRPr="00EC7630" w:rsidSect="00070B7F">
      <w:headerReference w:type="default" r:id="rId6"/>
      <w:pgSz w:w="12240" w:h="15840"/>
      <w:pgMar w:top="1440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8A5" w14:textId="77777777" w:rsidR="001D5463" w:rsidRDefault="001D5463" w:rsidP="003F32A4">
      <w:pPr>
        <w:spacing w:after="0" w:line="240" w:lineRule="auto"/>
      </w:pPr>
      <w:r>
        <w:separator/>
      </w:r>
    </w:p>
  </w:endnote>
  <w:endnote w:type="continuationSeparator" w:id="0">
    <w:p w14:paraId="00097AD9" w14:textId="77777777" w:rsidR="001D5463" w:rsidRDefault="001D5463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9875" w14:textId="77777777" w:rsidR="001D5463" w:rsidRDefault="001D5463" w:rsidP="003F32A4">
      <w:pPr>
        <w:spacing w:after="0" w:line="240" w:lineRule="auto"/>
      </w:pPr>
      <w:r>
        <w:separator/>
      </w:r>
    </w:p>
  </w:footnote>
  <w:footnote w:type="continuationSeparator" w:id="0">
    <w:p w14:paraId="63E6B66D" w14:textId="77777777" w:rsidR="001D5463" w:rsidRDefault="001D5463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211F63D5" w:rsidR="003F32A4" w:rsidRPr="007D7B4F" w:rsidRDefault="003F32A4" w:rsidP="003F32A4">
    <w:pPr>
      <w:ind w:hanging="720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Pr="007D7B4F">
      <w:rPr>
        <w:rFonts w:ascii="Algerian" w:hAnsi="Algerian"/>
        <w:sz w:val="33"/>
        <w:szCs w:val="33"/>
      </w:rPr>
      <w:t xml:space="preserve">Delta Sales Yard LLC, Market Report </w:t>
    </w:r>
    <w:r w:rsidR="00EC7630">
      <w:rPr>
        <w:rFonts w:ascii="Algerian" w:hAnsi="Algerian"/>
        <w:sz w:val="33"/>
        <w:szCs w:val="33"/>
      </w:rPr>
      <w:t xml:space="preserve">November </w:t>
    </w:r>
    <w:r w:rsidR="00FD25F5">
      <w:rPr>
        <w:rFonts w:ascii="Algerian" w:hAnsi="Algerian"/>
        <w:sz w:val="33"/>
        <w:szCs w:val="33"/>
      </w:rPr>
      <w:t>2</w:t>
    </w:r>
    <w:r w:rsidR="00AF0CC7">
      <w:rPr>
        <w:rFonts w:ascii="Algerian" w:hAnsi="Algerian"/>
        <w:sz w:val="33"/>
        <w:szCs w:val="33"/>
      </w:rPr>
      <w:t>2</w:t>
    </w:r>
    <w:r w:rsidRPr="007D7B4F">
      <w:rPr>
        <w:rFonts w:ascii="Algerian" w:hAnsi="Algerian"/>
        <w:sz w:val="33"/>
        <w:szCs w:val="33"/>
      </w:rPr>
      <w:t>, 2025 –</w:t>
    </w:r>
    <w:r w:rsidRPr="007D7B4F">
      <w:rPr>
        <w:rFonts w:ascii="Algerian" w:hAnsi="Algerian"/>
        <w:sz w:val="36"/>
        <w:szCs w:val="36"/>
      </w:rPr>
      <w:t xml:space="preserve"> </w:t>
    </w:r>
  </w:p>
  <w:p w14:paraId="51FE0E84" w14:textId="54B51B29" w:rsidR="003F32A4" w:rsidRPr="00257C0F" w:rsidRDefault="00E4109A" w:rsidP="003F32A4">
    <w:pPr>
      <w:spacing w:after="0"/>
      <w:ind w:left="-54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Feed calves</w:t>
    </w:r>
    <w:r w:rsidR="00622EF9">
      <w:rPr>
        <w:rFonts w:cstheme="minorHAnsi"/>
        <w:b/>
        <w:bCs/>
        <w:sz w:val="28"/>
        <w:szCs w:val="28"/>
      </w:rPr>
      <w:t xml:space="preserve"> $10-$15 lower. </w:t>
    </w:r>
    <w:r w:rsidR="0066737D">
      <w:rPr>
        <w:rFonts w:cstheme="minorHAnsi"/>
        <w:b/>
        <w:bCs/>
        <w:sz w:val="28"/>
        <w:szCs w:val="28"/>
      </w:rPr>
      <w:t>74</w:t>
    </w:r>
    <w:r w:rsidR="003F32A4" w:rsidRPr="00257C0F">
      <w:rPr>
        <w:rFonts w:cstheme="minorHAnsi"/>
        <w:b/>
        <w:bCs/>
        <w:sz w:val="28"/>
        <w:szCs w:val="28"/>
      </w:rPr>
      <w:t xml:space="preserve"> consignors brought in </w:t>
    </w:r>
    <w:r w:rsidR="0066737D">
      <w:rPr>
        <w:rFonts w:cstheme="minorHAnsi"/>
        <w:b/>
        <w:bCs/>
        <w:sz w:val="28"/>
        <w:szCs w:val="28"/>
      </w:rPr>
      <w:t>feeder calves</w:t>
    </w:r>
    <w:r w:rsidR="003F32A4" w:rsidRPr="00257C0F">
      <w:rPr>
        <w:rFonts w:cstheme="minorHAnsi"/>
        <w:b/>
        <w:bCs/>
        <w:sz w:val="28"/>
        <w:szCs w:val="28"/>
      </w:rPr>
      <w:t xml:space="preserve">, which were sold to </w:t>
    </w:r>
    <w:r w:rsidR="001D13A1">
      <w:rPr>
        <w:rFonts w:cstheme="minorHAnsi"/>
        <w:b/>
        <w:bCs/>
        <w:sz w:val="28"/>
        <w:szCs w:val="28"/>
      </w:rPr>
      <w:t>45</w:t>
    </w:r>
    <w:r w:rsidR="00DD128C" w:rsidRPr="00257C0F">
      <w:rPr>
        <w:rFonts w:cstheme="minorHAnsi"/>
        <w:b/>
        <w:bCs/>
        <w:sz w:val="28"/>
        <w:szCs w:val="28"/>
      </w:rPr>
      <w:t xml:space="preserve"> </w:t>
    </w:r>
    <w:r w:rsidR="003F32A4" w:rsidRPr="00257C0F">
      <w:rPr>
        <w:rFonts w:cstheme="minorHAnsi"/>
        <w:b/>
        <w:bCs/>
        <w:sz w:val="28"/>
        <w:szCs w:val="28"/>
      </w:rPr>
      <w:t xml:space="preserve">active buyers. </w:t>
    </w:r>
  </w:p>
  <w:p w14:paraId="37903908" w14:textId="77777777" w:rsidR="00622EF9" w:rsidRDefault="00622EF9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</w:p>
  <w:p w14:paraId="1B505803" w14:textId="11B067F1" w:rsidR="00F731A6" w:rsidRDefault="00D75765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  <w:r w:rsidRPr="004562F5">
      <w:rPr>
        <w:rFonts w:ascii="Tw Cen MT" w:hAnsi="Tw Cen MT" w:cs="Dubai"/>
        <w:b/>
        <w:bCs/>
        <w:sz w:val="28"/>
        <w:szCs w:val="28"/>
      </w:rPr>
      <w:t xml:space="preserve">Goat &amp; Sheep Results: Lambs up to </w:t>
    </w:r>
    <w:r w:rsidR="004562F5" w:rsidRPr="004562F5">
      <w:rPr>
        <w:rFonts w:ascii="Tw Cen MT" w:hAnsi="Tw Cen MT" w:cs="Dubai"/>
        <w:b/>
        <w:bCs/>
        <w:sz w:val="28"/>
        <w:szCs w:val="28"/>
      </w:rPr>
      <w:t xml:space="preserve">$2.50 per lbs., Boer Kid goats up to $3.00 per lbs., </w:t>
    </w:r>
    <w:r w:rsidR="00454782">
      <w:rPr>
        <w:rFonts w:ascii="Tw Cen MT" w:hAnsi="Tw Cen MT" w:cs="Dubai"/>
        <w:b/>
        <w:bCs/>
        <w:sz w:val="28"/>
        <w:szCs w:val="28"/>
      </w:rPr>
      <w:t xml:space="preserve">Boer nannies up to $300 her head, BF Ewes up to $1.30 per lbs., </w:t>
    </w:r>
    <w:r w:rsidR="00F1686F">
      <w:rPr>
        <w:rFonts w:ascii="Tw Cen MT" w:hAnsi="Tw Cen MT" w:cs="Dubai"/>
        <w:b/>
        <w:bCs/>
        <w:sz w:val="28"/>
        <w:szCs w:val="28"/>
      </w:rPr>
      <w:t>WF Ewes up to $1.00 per lbs.</w:t>
    </w:r>
  </w:p>
  <w:p w14:paraId="6EB0F01D" w14:textId="77777777" w:rsidR="008A0080" w:rsidRPr="004562F5" w:rsidRDefault="008A0080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76A69"/>
    <w:rsid w:val="00091418"/>
    <w:rsid w:val="0009161C"/>
    <w:rsid w:val="000D1ABE"/>
    <w:rsid w:val="000D5377"/>
    <w:rsid w:val="00157C2D"/>
    <w:rsid w:val="001710E2"/>
    <w:rsid w:val="00182F73"/>
    <w:rsid w:val="001C68CF"/>
    <w:rsid w:val="001D13A1"/>
    <w:rsid w:val="001D5463"/>
    <w:rsid w:val="001F3D2F"/>
    <w:rsid w:val="00212CC8"/>
    <w:rsid w:val="00222BEE"/>
    <w:rsid w:val="00242798"/>
    <w:rsid w:val="00257C0F"/>
    <w:rsid w:val="0026098B"/>
    <w:rsid w:val="002661AF"/>
    <w:rsid w:val="00267F14"/>
    <w:rsid w:val="002758A1"/>
    <w:rsid w:val="00285E80"/>
    <w:rsid w:val="00286773"/>
    <w:rsid w:val="002A1524"/>
    <w:rsid w:val="002D59A9"/>
    <w:rsid w:val="0031029B"/>
    <w:rsid w:val="00333E68"/>
    <w:rsid w:val="00335A00"/>
    <w:rsid w:val="0034394E"/>
    <w:rsid w:val="00347487"/>
    <w:rsid w:val="003657C2"/>
    <w:rsid w:val="00372512"/>
    <w:rsid w:val="00387D99"/>
    <w:rsid w:val="003D34D3"/>
    <w:rsid w:val="003E14FA"/>
    <w:rsid w:val="003F32A4"/>
    <w:rsid w:val="003F7AA0"/>
    <w:rsid w:val="00423C3B"/>
    <w:rsid w:val="00424D69"/>
    <w:rsid w:val="00437B75"/>
    <w:rsid w:val="00454782"/>
    <w:rsid w:val="00455BA6"/>
    <w:rsid w:val="004562F5"/>
    <w:rsid w:val="004701B3"/>
    <w:rsid w:val="00487ACF"/>
    <w:rsid w:val="004922E3"/>
    <w:rsid w:val="004E3EED"/>
    <w:rsid w:val="004E4E26"/>
    <w:rsid w:val="004F5290"/>
    <w:rsid w:val="004F7D53"/>
    <w:rsid w:val="00571280"/>
    <w:rsid w:val="005B15C9"/>
    <w:rsid w:val="005B40CC"/>
    <w:rsid w:val="005B53E3"/>
    <w:rsid w:val="00622EF9"/>
    <w:rsid w:val="00626427"/>
    <w:rsid w:val="00636A44"/>
    <w:rsid w:val="0066737D"/>
    <w:rsid w:val="006717DA"/>
    <w:rsid w:val="00680FAF"/>
    <w:rsid w:val="006912D3"/>
    <w:rsid w:val="00695C40"/>
    <w:rsid w:val="0069760B"/>
    <w:rsid w:val="006A189C"/>
    <w:rsid w:val="006B3B24"/>
    <w:rsid w:val="006F7937"/>
    <w:rsid w:val="00715CB0"/>
    <w:rsid w:val="00720E76"/>
    <w:rsid w:val="0074448A"/>
    <w:rsid w:val="00754D15"/>
    <w:rsid w:val="007639E7"/>
    <w:rsid w:val="007B1E0D"/>
    <w:rsid w:val="007F16E7"/>
    <w:rsid w:val="00827531"/>
    <w:rsid w:val="008517D8"/>
    <w:rsid w:val="00853B7B"/>
    <w:rsid w:val="00855DA8"/>
    <w:rsid w:val="00863A6F"/>
    <w:rsid w:val="0087138F"/>
    <w:rsid w:val="008845A6"/>
    <w:rsid w:val="008A0080"/>
    <w:rsid w:val="008C6235"/>
    <w:rsid w:val="008D5033"/>
    <w:rsid w:val="008E7311"/>
    <w:rsid w:val="008F2BEC"/>
    <w:rsid w:val="009039B6"/>
    <w:rsid w:val="00925AA5"/>
    <w:rsid w:val="00937BBF"/>
    <w:rsid w:val="00993738"/>
    <w:rsid w:val="009A0657"/>
    <w:rsid w:val="009A1AA0"/>
    <w:rsid w:val="009A7964"/>
    <w:rsid w:val="009B18EA"/>
    <w:rsid w:val="009B67F8"/>
    <w:rsid w:val="009C3328"/>
    <w:rsid w:val="00A17D75"/>
    <w:rsid w:val="00A207FA"/>
    <w:rsid w:val="00A3281F"/>
    <w:rsid w:val="00A41A55"/>
    <w:rsid w:val="00A87F6B"/>
    <w:rsid w:val="00AC7EA4"/>
    <w:rsid w:val="00AE238F"/>
    <w:rsid w:val="00AF0859"/>
    <w:rsid w:val="00AF0CC7"/>
    <w:rsid w:val="00AF2AFB"/>
    <w:rsid w:val="00B22AFF"/>
    <w:rsid w:val="00B24839"/>
    <w:rsid w:val="00B47C90"/>
    <w:rsid w:val="00B5664E"/>
    <w:rsid w:val="00B628D6"/>
    <w:rsid w:val="00B63E0C"/>
    <w:rsid w:val="00BA09BD"/>
    <w:rsid w:val="00BA5795"/>
    <w:rsid w:val="00BA6CE9"/>
    <w:rsid w:val="00BE08EB"/>
    <w:rsid w:val="00BF794B"/>
    <w:rsid w:val="00C023F5"/>
    <w:rsid w:val="00C0795B"/>
    <w:rsid w:val="00C15D7A"/>
    <w:rsid w:val="00C37C98"/>
    <w:rsid w:val="00C4221D"/>
    <w:rsid w:val="00C51938"/>
    <w:rsid w:val="00C556D0"/>
    <w:rsid w:val="00C56F13"/>
    <w:rsid w:val="00C81BAA"/>
    <w:rsid w:val="00CB6519"/>
    <w:rsid w:val="00CF3989"/>
    <w:rsid w:val="00D06C54"/>
    <w:rsid w:val="00D1451B"/>
    <w:rsid w:val="00D17AF0"/>
    <w:rsid w:val="00D20A25"/>
    <w:rsid w:val="00D3632F"/>
    <w:rsid w:val="00D51253"/>
    <w:rsid w:val="00D75765"/>
    <w:rsid w:val="00D75C85"/>
    <w:rsid w:val="00D80FE9"/>
    <w:rsid w:val="00D92E74"/>
    <w:rsid w:val="00D97CFA"/>
    <w:rsid w:val="00DB719B"/>
    <w:rsid w:val="00DD128C"/>
    <w:rsid w:val="00DD5A3E"/>
    <w:rsid w:val="00DD6152"/>
    <w:rsid w:val="00DD6232"/>
    <w:rsid w:val="00DF0F4E"/>
    <w:rsid w:val="00E4109A"/>
    <w:rsid w:val="00E477F0"/>
    <w:rsid w:val="00E84A1C"/>
    <w:rsid w:val="00E85CE6"/>
    <w:rsid w:val="00E97A7B"/>
    <w:rsid w:val="00EC7630"/>
    <w:rsid w:val="00EC7ECC"/>
    <w:rsid w:val="00EF7FC7"/>
    <w:rsid w:val="00F063ED"/>
    <w:rsid w:val="00F0724A"/>
    <w:rsid w:val="00F1686F"/>
    <w:rsid w:val="00F61451"/>
    <w:rsid w:val="00F659A1"/>
    <w:rsid w:val="00F731A6"/>
    <w:rsid w:val="00F82DF5"/>
    <w:rsid w:val="00F873ED"/>
    <w:rsid w:val="00F928D8"/>
    <w:rsid w:val="00FD25F5"/>
    <w:rsid w:val="00FE37F8"/>
    <w:rsid w:val="00FF2BB8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1014</Characters>
  <Application>Microsoft Office Word</Application>
  <DocSecurity>0</DocSecurity>
  <Lines>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55</cp:revision>
  <cp:lastPrinted>2025-11-21T01:39:00Z</cp:lastPrinted>
  <dcterms:created xsi:type="dcterms:W3CDTF">2025-11-07T01:27:00Z</dcterms:created>
  <dcterms:modified xsi:type="dcterms:W3CDTF">2025-11-26T16:27:00Z</dcterms:modified>
</cp:coreProperties>
</file>