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365" w:type="dxa"/>
        <w:tblLook w:val="04A0" w:firstRow="1" w:lastRow="0" w:firstColumn="1" w:lastColumn="0" w:noHBand="0" w:noVBand="1"/>
      </w:tblPr>
      <w:tblGrid>
        <w:gridCol w:w="2652"/>
        <w:gridCol w:w="2571"/>
        <w:gridCol w:w="2736"/>
        <w:gridCol w:w="2406"/>
      </w:tblGrid>
      <w:tr w:rsidR="003F32A4" w:rsidRPr="00A83C6E" w14:paraId="5C3E7620" w14:textId="77777777" w:rsidTr="000D5377">
        <w:trPr>
          <w:trHeight w:val="280"/>
        </w:trPr>
        <w:tc>
          <w:tcPr>
            <w:tcW w:w="2652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571" w:type="dxa"/>
          </w:tcPr>
          <w:p w14:paraId="73967F70" w14:textId="3B22DF9E" w:rsidR="003F32A4" w:rsidRDefault="00754D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F32A4">
              <w:rPr>
                <w:sz w:val="24"/>
                <w:szCs w:val="24"/>
              </w:rPr>
              <w:t>-5.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406" w:type="dxa"/>
          </w:tcPr>
          <w:p w14:paraId="7E77FD54" w14:textId="0E375D3E" w:rsidR="003F32A4" w:rsidRDefault="00FF2BB8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3.70-4.00</w:t>
            </w:r>
          </w:p>
        </w:tc>
      </w:tr>
      <w:tr w:rsidR="003F32A4" w:rsidRPr="00A83C6E" w14:paraId="0392B5B2" w14:textId="77777777" w:rsidTr="000D5377">
        <w:trPr>
          <w:trHeight w:val="280"/>
        </w:trPr>
        <w:tc>
          <w:tcPr>
            <w:tcW w:w="2652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571" w:type="dxa"/>
          </w:tcPr>
          <w:p w14:paraId="26479A36" w14:textId="2CDEBB9A" w:rsidR="003F32A4" w:rsidRDefault="009A796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  <w:r w:rsidR="003F32A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4.67</w:t>
            </w:r>
          </w:p>
        </w:tc>
        <w:tc>
          <w:tcPr>
            <w:tcW w:w="2736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406" w:type="dxa"/>
          </w:tcPr>
          <w:p w14:paraId="5A9E3CE3" w14:textId="0748EACC" w:rsidR="003F32A4" w:rsidRDefault="00FF2BB8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3.85-4.40</w:t>
            </w:r>
          </w:p>
        </w:tc>
      </w:tr>
      <w:tr w:rsidR="003F32A4" w:rsidRPr="00A83C6E" w14:paraId="6CF0A111" w14:textId="77777777" w:rsidTr="000D5377">
        <w:trPr>
          <w:trHeight w:val="295"/>
        </w:trPr>
        <w:tc>
          <w:tcPr>
            <w:tcW w:w="2652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571" w:type="dxa"/>
          </w:tcPr>
          <w:p w14:paraId="7BB8B97E" w14:textId="6FBC3402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3.50-4.25</w:t>
            </w:r>
          </w:p>
        </w:tc>
        <w:tc>
          <w:tcPr>
            <w:tcW w:w="2736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406" w:type="dxa"/>
          </w:tcPr>
          <w:p w14:paraId="3DD69A77" w14:textId="235C41B0" w:rsidR="003F32A4" w:rsidRDefault="00335A0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3.10-3.80</w:t>
            </w:r>
          </w:p>
        </w:tc>
      </w:tr>
      <w:tr w:rsidR="003F32A4" w:rsidRPr="00A83C6E" w14:paraId="013EEB14" w14:textId="77777777" w:rsidTr="000D5377">
        <w:trPr>
          <w:trHeight w:val="280"/>
        </w:trPr>
        <w:tc>
          <w:tcPr>
            <w:tcW w:w="2652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571" w:type="dxa"/>
          </w:tcPr>
          <w:p w14:paraId="0C1B4E29" w14:textId="7A9D7958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3.25-3.70</w:t>
            </w:r>
          </w:p>
        </w:tc>
        <w:tc>
          <w:tcPr>
            <w:tcW w:w="2736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406" w:type="dxa"/>
          </w:tcPr>
          <w:p w14:paraId="1962E02D" w14:textId="162DC7C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35A00">
              <w:rPr>
                <w:sz w:val="24"/>
                <w:szCs w:val="24"/>
              </w:rPr>
              <w:t>00-3.35</w:t>
            </w:r>
          </w:p>
        </w:tc>
      </w:tr>
      <w:tr w:rsidR="003F32A4" w:rsidRPr="00A83C6E" w14:paraId="0DB88617" w14:textId="77777777" w:rsidTr="000D5377">
        <w:trPr>
          <w:trHeight w:val="280"/>
        </w:trPr>
        <w:tc>
          <w:tcPr>
            <w:tcW w:w="2652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571" w:type="dxa"/>
          </w:tcPr>
          <w:p w14:paraId="072E77B3" w14:textId="3D7C5C93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3.15-3.59</w:t>
            </w:r>
          </w:p>
        </w:tc>
        <w:tc>
          <w:tcPr>
            <w:tcW w:w="2736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406" w:type="dxa"/>
          </w:tcPr>
          <w:p w14:paraId="125CD087" w14:textId="60A0BA96" w:rsidR="003F32A4" w:rsidRDefault="00335A0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2.95-3.20</w:t>
            </w:r>
          </w:p>
        </w:tc>
      </w:tr>
      <w:tr w:rsidR="003F32A4" w:rsidRPr="00A83C6E" w14:paraId="3E5DFB77" w14:textId="77777777" w:rsidTr="000D5377">
        <w:trPr>
          <w:trHeight w:val="280"/>
        </w:trPr>
        <w:tc>
          <w:tcPr>
            <w:tcW w:w="2652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571" w:type="dxa"/>
          </w:tcPr>
          <w:p w14:paraId="511ADB42" w14:textId="6048A87D" w:rsidR="003F32A4" w:rsidRDefault="00D97CF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</w:t>
            </w:r>
            <w:r w:rsidR="00FF2BB8">
              <w:rPr>
                <w:sz w:val="24"/>
                <w:szCs w:val="24"/>
              </w:rPr>
              <w:t>05</w:t>
            </w:r>
          </w:p>
        </w:tc>
        <w:tc>
          <w:tcPr>
            <w:tcW w:w="2736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406" w:type="dxa"/>
          </w:tcPr>
          <w:p w14:paraId="3775D44A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3.15-3.45</w:t>
            </w:r>
          </w:p>
        </w:tc>
      </w:tr>
      <w:tr w:rsidR="003F32A4" w:rsidRPr="00A83C6E" w14:paraId="5CC0E5ED" w14:textId="77777777" w:rsidTr="000D5377">
        <w:trPr>
          <w:trHeight w:val="280"/>
        </w:trPr>
        <w:tc>
          <w:tcPr>
            <w:tcW w:w="2652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71" w:type="dxa"/>
          </w:tcPr>
          <w:p w14:paraId="230E814A" w14:textId="1C05407C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6717D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DF0F4E">
              <w:rPr>
                <w:sz w:val="24"/>
                <w:szCs w:val="24"/>
              </w:rPr>
              <w:t>1.91</w:t>
            </w:r>
          </w:p>
        </w:tc>
        <w:tc>
          <w:tcPr>
            <w:tcW w:w="2736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06" w:type="dxa"/>
          </w:tcPr>
          <w:p w14:paraId="78AB3FF1" w14:textId="7777777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1.50-1.86</w:t>
            </w:r>
          </w:p>
        </w:tc>
      </w:tr>
      <w:tr w:rsidR="003F32A4" w:rsidRPr="00A83C6E" w14:paraId="4464AAB2" w14:textId="77777777" w:rsidTr="000D5377">
        <w:trPr>
          <w:trHeight w:val="280"/>
        </w:trPr>
        <w:tc>
          <w:tcPr>
            <w:tcW w:w="2652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571" w:type="dxa"/>
          </w:tcPr>
          <w:p w14:paraId="45766C6C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2.80-3.00</w:t>
            </w:r>
          </w:p>
        </w:tc>
        <w:tc>
          <w:tcPr>
            <w:tcW w:w="2736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406" w:type="dxa"/>
          </w:tcPr>
          <w:p w14:paraId="5032B55E" w14:textId="77777777" w:rsidR="003F32A4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3.00-3.35</w:t>
            </w:r>
          </w:p>
        </w:tc>
      </w:tr>
      <w:tr w:rsidR="003F32A4" w:rsidRPr="00A83C6E" w14:paraId="67F5A729" w14:textId="77777777" w:rsidTr="000D5377">
        <w:trPr>
          <w:trHeight w:val="295"/>
        </w:trPr>
        <w:tc>
          <w:tcPr>
            <w:tcW w:w="2652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571" w:type="dxa"/>
          </w:tcPr>
          <w:p w14:paraId="2E368DB4" w14:textId="33DF7BB3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1.85-2</w:t>
            </w:r>
            <w:r w:rsidR="00242798">
              <w:rPr>
                <w:sz w:val="24"/>
                <w:szCs w:val="24"/>
              </w:rPr>
              <w:t>.30</w:t>
            </w:r>
          </w:p>
        </w:tc>
        <w:tc>
          <w:tcPr>
            <w:tcW w:w="2736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06" w:type="dxa"/>
          </w:tcPr>
          <w:p w14:paraId="2317ED41" w14:textId="3BB77C98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1.65-1.85 Top of 1.</w:t>
            </w:r>
            <w:r w:rsidR="00242798">
              <w:rPr>
                <w:sz w:val="24"/>
                <w:szCs w:val="24"/>
              </w:rPr>
              <w:t>85</w:t>
            </w:r>
          </w:p>
        </w:tc>
      </w:tr>
      <w:tr w:rsidR="003F32A4" w:rsidRPr="00A83C6E" w14:paraId="5AB517FF" w14:textId="77777777" w:rsidTr="000D5377">
        <w:trPr>
          <w:trHeight w:val="265"/>
        </w:trPr>
        <w:tc>
          <w:tcPr>
            <w:tcW w:w="2652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71" w:type="dxa"/>
          </w:tcPr>
          <w:p w14:paraId="59727182" w14:textId="7777777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1.35-1.60</w:t>
            </w:r>
          </w:p>
        </w:tc>
        <w:tc>
          <w:tcPr>
            <w:tcW w:w="2736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06" w:type="dxa"/>
          </w:tcPr>
          <w:p w14:paraId="4C7FB7A5" w14:textId="77777777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 Below</w:t>
            </w:r>
          </w:p>
        </w:tc>
      </w:tr>
    </w:tbl>
    <w:p w14:paraId="3BA76231" w14:textId="04590292" w:rsidR="009C3328" w:rsidRPr="00347487" w:rsidRDefault="003F32A4" w:rsidP="00182F73">
      <w:pPr>
        <w:spacing w:after="0" w:line="240" w:lineRule="auto"/>
        <w:ind w:right="-540" w:hanging="45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752B43"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  <w:t>NEXT WEEK</w:t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:</w:t>
      </w:r>
      <w:r w:rsidRPr="003F32A4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  <w:r w:rsidR="00423C3B" w:rsidRPr="00347487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Thursday, November 6th- Weigh Cows/ Bulls, Bred-cows, pairs</w:t>
      </w:r>
    </w:p>
    <w:p w14:paraId="2F65481C" w14:textId="7D5C9EAB" w:rsidR="003F32A4" w:rsidRPr="00347487" w:rsidRDefault="00423C3B" w:rsidP="00182F73">
      <w:pPr>
        <w:spacing w:after="0" w:line="240" w:lineRule="auto"/>
        <w:ind w:right="-540" w:hanging="45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347487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Saturday, November 8th- Special Feeder Calf </w:t>
      </w:r>
      <w:r w:rsidR="00C0795B" w:rsidRPr="00347487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– 20 Mixed Steers</w:t>
      </w:r>
      <w:r w:rsidR="00D75C85" w:rsidRPr="00347487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(Hotchkiss)</w:t>
      </w:r>
      <w:r w:rsidR="0009161C" w:rsidRPr="00347487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, 1 Semi load of calves from (Gunnison)</w:t>
      </w:r>
    </w:p>
    <w:p w14:paraId="08C57808" w14:textId="77777777" w:rsidR="00C556D0" w:rsidRDefault="00C556D0" w:rsidP="009C3328">
      <w:pPr>
        <w:spacing w:after="0" w:line="240" w:lineRule="auto"/>
        <w:ind w:right="-540" w:hanging="450"/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</w:pPr>
    </w:p>
    <w:p w14:paraId="38EF1E1F" w14:textId="2CDF2CC6" w:rsidR="003F32A4" w:rsidRDefault="003F32A4" w:rsidP="009C3328">
      <w:pPr>
        <w:spacing w:after="0" w:line="240" w:lineRule="auto"/>
        <w:ind w:right="-540" w:hanging="450"/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</w:pPr>
      <w:r w:rsidRPr="003F32A4"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  <w:t>UP COMING SALES:</w:t>
      </w:r>
    </w:p>
    <w:p w14:paraId="13B4AC19" w14:textId="519DBC0C" w:rsidR="005B15C9" w:rsidRPr="00C556D0" w:rsidRDefault="003F32A4" w:rsidP="005B15C9">
      <w:pPr>
        <w:spacing w:after="0" w:line="240" w:lineRule="auto"/>
        <w:ind w:right="-1296" w:hanging="45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Thursday, November 13th- </w:t>
      </w:r>
      <w:r w:rsidRPr="00C556D0">
        <w:rPr>
          <w:rFonts w:ascii="Arial Black" w:hAnsi="Arial Black" w:cs="Times New Roman"/>
          <w:b/>
          <w:bCs/>
          <w:sz w:val="36"/>
          <w:szCs w:val="36"/>
          <w:vertAlign w:val="superscript"/>
        </w:rPr>
        <w:t xml:space="preserve">Special Bred Cow Sale- </w:t>
      </w: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Weigh Cows/Bulls, Pairs</w:t>
      </w:r>
      <w:r w:rsidR="00BA09BD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- 25</w:t>
      </w:r>
      <w:r w:rsidR="002661AF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HD</w:t>
      </w:r>
      <w:r w:rsidR="000D5377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- 3 to 4-year-old</w:t>
      </w: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BLK/BBF </w:t>
      </w:r>
      <w:r w:rsidR="000D5377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Bred Cows (Olathe), 10</w:t>
      </w:r>
      <w:r w:rsidR="002661AF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HD</w:t>
      </w:r>
      <w:r w:rsidR="000D5377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running age Bred Cows (Olathe), 21 BLK first calf heifers (Ridgeway), 10 Beef Master Bred cow </w:t>
      </w:r>
      <w:r w:rsidR="005B15C9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(Fruita), </w:t>
      </w:r>
      <w:r w:rsidR="00626427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18 mixed Bred Cows (Olathe), 25 mix Bred Cows (Olathe)</w:t>
      </w:r>
    </w:p>
    <w:p w14:paraId="204F09C0" w14:textId="4A959391" w:rsidR="000D5377" w:rsidRPr="00C556D0" w:rsidRDefault="000D5377" w:rsidP="00C556D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Saturday, November 15th- Special Feeder Calf Sale</w:t>
      </w:r>
      <w:r w:rsidR="00BF794B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-</w:t>
      </w:r>
      <w:r w:rsidR="004922E3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semi load mixed steers &amp; heifers (Glade Park)</w:t>
      </w:r>
    </w:p>
    <w:p w14:paraId="149246F3" w14:textId="051714B1" w:rsidR="00DD6232" w:rsidRPr="00C556D0" w:rsidRDefault="00DD6232" w:rsidP="00C556D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Thursday, November 20th- </w:t>
      </w: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Weigh Cows/ Bulls, Bred-cows, pairs</w:t>
      </w:r>
      <w:r w:rsidR="0031029B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, </w:t>
      </w:r>
      <w:r w:rsidR="0031029B" w:rsidRPr="0031029B">
        <w:rPr>
          <w:rFonts w:ascii="Arial Black" w:hAnsi="Arial Black" w:cs="Times New Roman"/>
          <w:b/>
          <w:bCs/>
          <w:sz w:val="36"/>
          <w:szCs w:val="36"/>
          <w:vertAlign w:val="superscript"/>
        </w:rPr>
        <w:t>Special Goat and Sheep Sale</w:t>
      </w:r>
    </w:p>
    <w:p w14:paraId="57BB11C3" w14:textId="1D4D7BFC" w:rsidR="00DD6232" w:rsidRPr="00C556D0" w:rsidRDefault="00DD6232" w:rsidP="00C556D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Saturday, November </w:t>
      </w:r>
      <w:r w:rsidR="0074448A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22nd- </w:t>
      </w:r>
      <w:r w:rsidR="0074448A"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Special Feeder Calf Sale</w:t>
      </w:r>
    </w:p>
    <w:p w14:paraId="621ABC74" w14:textId="77777777" w:rsidR="009C3328" w:rsidRPr="00C556D0" w:rsidRDefault="0074448A" w:rsidP="00C556D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No Sale Week of Thanksgiving</w:t>
      </w:r>
    </w:p>
    <w:p w14:paraId="4F565FE3" w14:textId="5C0D61B5" w:rsidR="003F32A4" w:rsidRPr="00C556D0" w:rsidRDefault="000D5377" w:rsidP="00C556D0">
      <w:pPr>
        <w:spacing w:after="0" w:line="240" w:lineRule="auto"/>
        <w:ind w:right="-1296" w:hanging="360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lastRenderedPageBreak/>
        <w:t>Saturday, December 6th- Special Tack &amp; Horse Sale</w:t>
      </w:r>
      <w:r w:rsidR="00347487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,</w:t>
      </w:r>
      <w:r w:rsidRPr="00C556D0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Tack Starts @ 9:00am</w:t>
      </w:r>
    </w:p>
    <w:sectPr w:rsidR="003F32A4" w:rsidRPr="00C556D0" w:rsidSect="00C56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1787" w14:textId="77777777" w:rsidR="003F7AA0" w:rsidRDefault="003F7AA0" w:rsidP="003F32A4">
      <w:pPr>
        <w:spacing w:after="0" w:line="240" w:lineRule="auto"/>
      </w:pPr>
      <w:r>
        <w:separator/>
      </w:r>
    </w:p>
  </w:endnote>
  <w:endnote w:type="continuationSeparator" w:id="0">
    <w:p w14:paraId="5E9EA56E" w14:textId="77777777" w:rsidR="003F7AA0" w:rsidRDefault="003F7AA0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76F6" w14:textId="77777777" w:rsidR="004E3EED" w:rsidRDefault="004E3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32AC" w14:textId="77777777" w:rsidR="004E3EED" w:rsidRDefault="004E3E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37BD" w14:textId="77777777" w:rsidR="004E3EED" w:rsidRDefault="004E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7AEB" w14:textId="77777777" w:rsidR="003F7AA0" w:rsidRDefault="003F7AA0" w:rsidP="003F32A4">
      <w:pPr>
        <w:spacing w:after="0" w:line="240" w:lineRule="auto"/>
      </w:pPr>
      <w:r>
        <w:separator/>
      </w:r>
    </w:p>
  </w:footnote>
  <w:footnote w:type="continuationSeparator" w:id="0">
    <w:p w14:paraId="49840BBE" w14:textId="77777777" w:rsidR="003F7AA0" w:rsidRDefault="003F7AA0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9456" w14:textId="77777777" w:rsidR="004E3EED" w:rsidRDefault="004E3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105A6D23" w:rsidR="003F32A4" w:rsidRPr="007D7B4F" w:rsidRDefault="00C56F13" w:rsidP="003F32A4">
    <w:pPr>
      <w:ind w:hanging="720"/>
      <w:rPr>
        <w:rFonts w:ascii="Algerian" w:hAnsi="Algerian"/>
        <w:b/>
        <w:bCs/>
        <w:sz w:val="36"/>
        <w:szCs w:val="36"/>
      </w:rPr>
    </w:pPr>
    <w:r>
      <w:rPr>
        <w:rFonts w:ascii="Algerian" w:hAnsi="Algerian"/>
        <w:b/>
        <w:bCs/>
        <w:sz w:val="36"/>
        <w:szCs w:val="36"/>
      </w:rPr>
      <w:t xml:space="preserve"> </w:t>
    </w:r>
    <w:r w:rsidR="003F32A4">
      <w:rPr>
        <w:rFonts w:ascii="Algerian" w:hAnsi="Algerian"/>
        <w:b/>
        <w:bCs/>
        <w:sz w:val="36"/>
        <w:szCs w:val="36"/>
      </w:rPr>
      <w:t xml:space="preserve">  </w:t>
    </w:r>
    <w:r w:rsidR="003F32A4" w:rsidRPr="007D7B4F">
      <w:rPr>
        <w:rFonts w:ascii="Algerian" w:hAnsi="Algerian"/>
        <w:b/>
        <w:bCs/>
        <w:sz w:val="36"/>
        <w:szCs w:val="36"/>
      </w:rPr>
      <w:t>-</w:t>
    </w:r>
    <w:r w:rsidR="003F32A4" w:rsidRPr="007D7B4F">
      <w:rPr>
        <w:rFonts w:ascii="Algerian" w:hAnsi="Algerian"/>
        <w:sz w:val="33"/>
        <w:szCs w:val="33"/>
      </w:rPr>
      <w:t xml:space="preserve">Delta Sales Yard LLC, Market Report </w:t>
    </w:r>
    <w:r w:rsidR="003F32A4">
      <w:rPr>
        <w:rFonts w:ascii="Algerian" w:hAnsi="Algerian"/>
        <w:sz w:val="33"/>
        <w:szCs w:val="33"/>
      </w:rPr>
      <w:t xml:space="preserve">October </w:t>
    </w:r>
    <w:r w:rsidR="00754D15">
      <w:rPr>
        <w:rFonts w:ascii="Algerian" w:hAnsi="Algerian"/>
        <w:sz w:val="33"/>
        <w:szCs w:val="33"/>
      </w:rPr>
      <w:t>30</w:t>
    </w:r>
    <w:r w:rsidR="003F32A4" w:rsidRPr="007D7B4F">
      <w:rPr>
        <w:rFonts w:ascii="Algerian" w:hAnsi="Algerian"/>
        <w:sz w:val="33"/>
        <w:szCs w:val="33"/>
      </w:rPr>
      <w:t>, 2025 –</w:t>
    </w:r>
    <w:r w:rsidR="003F32A4" w:rsidRPr="007D7B4F">
      <w:rPr>
        <w:rFonts w:ascii="Algerian" w:hAnsi="Algerian"/>
        <w:sz w:val="36"/>
        <w:szCs w:val="36"/>
      </w:rPr>
      <w:t xml:space="preserve"> </w:t>
    </w:r>
  </w:p>
  <w:p w14:paraId="51FE0E84" w14:textId="4D21CCD0" w:rsidR="003F32A4" w:rsidRPr="00720E76" w:rsidRDefault="003F32A4" w:rsidP="003F32A4">
    <w:pPr>
      <w:spacing w:after="0"/>
      <w:ind w:left="-540"/>
      <w:rPr>
        <w:rFonts w:cstheme="minorHAnsi"/>
        <w:b/>
        <w:bCs/>
        <w:sz w:val="24"/>
        <w:szCs w:val="24"/>
      </w:rPr>
    </w:pPr>
    <w:r w:rsidRPr="00720E76">
      <w:rPr>
        <w:rFonts w:cstheme="minorHAnsi"/>
        <w:b/>
        <w:bCs/>
        <w:sz w:val="24"/>
        <w:szCs w:val="24"/>
      </w:rPr>
      <w:t xml:space="preserve">Bulls steady, weigh cows steady. </w:t>
    </w:r>
    <w:r w:rsidR="00437B75">
      <w:rPr>
        <w:rFonts w:cstheme="minorHAnsi"/>
        <w:b/>
        <w:bCs/>
        <w:sz w:val="24"/>
        <w:szCs w:val="24"/>
      </w:rPr>
      <w:t>101</w:t>
    </w:r>
    <w:r w:rsidRPr="00720E76">
      <w:rPr>
        <w:rFonts w:cstheme="minorHAnsi"/>
        <w:b/>
        <w:bCs/>
        <w:sz w:val="24"/>
        <w:szCs w:val="24"/>
      </w:rPr>
      <w:t xml:space="preserve"> consignors brought in cattle</w:t>
    </w:r>
    <w:r w:rsidR="00AF2AFB">
      <w:rPr>
        <w:rFonts w:cstheme="minorHAnsi"/>
        <w:b/>
        <w:bCs/>
        <w:sz w:val="24"/>
        <w:szCs w:val="24"/>
      </w:rPr>
      <w:t>/sheep/</w:t>
    </w:r>
    <w:r w:rsidRPr="00720E76">
      <w:rPr>
        <w:rFonts w:cstheme="minorHAnsi"/>
        <w:b/>
        <w:bCs/>
        <w:sz w:val="24"/>
        <w:szCs w:val="24"/>
      </w:rPr>
      <w:t xml:space="preserve">, which were sold to </w:t>
    </w:r>
    <w:r w:rsidR="00EF7FC7">
      <w:rPr>
        <w:rFonts w:cstheme="minorHAnsi"/>
        <w:b/>
        <w:bCs/>
        <w:sz w:val="24"/>
        <w:szCs w:val="24"/>
      </w:rPr>
      <w:t>38</w:t>
    </w:r>
    <w:r w:rsidRPr="00720E76">
      <w:rPr>
        <w:rFonts w:cstheme="minorHAnsi"/>
        <w:b/>
        <w:bCs/>
        <w:sz w:val="24"/>
        <w:szCs w:val="24"/>
      </w:rPr>
      <w:t xml:space="preserve"> active buyers. </w:t>
    </w:r>
  </w:p>
  <w:p w14:paraId="1A7FC163" w14:textId="77777777" w:rsidR="003F32A4" w:rsidRPr="00720E76" w:rsidRDefault="003F32A4" w:rsidP="003F32A4">
    <w:pPr>
      <w:spacing w:after="0"/>
      <w:ind w:hanging="540"/>
      <w:rPr>
        <w:rFonts w:cstheme="minorHAnsi"/>
        <w:b/>
        <w:bCs/>
        <w:sz w:val="24"/>
        <w:szCs w:val="24"/>
      </w:rPr>
    </w:pPr>
    <w:r w:rsidRPr="00720E76">
      <w:rPr>
        <w:rFonts w:cstheme="minorHAnsi"/>
        <w:b/>
        <w:bCs/>
        <w:sz w:val="24"/>
        <w:szCs w:val="24"/>
      </w:rPr>
      <w:t>Pairs up to $4450. Bred Cows up to $3550</w:t>
    </w:r>
  </w:p>
  <w:p w14:paraId="322AA7DE" w14:textId="77777777" w:rsidR="003F32A4" w:rsidRPr="00720E76" w:rsidRDefault="003F32A4" w:rsidP="003F32A4">
    <w:pPr>
      <w:spacing w:after="0"/>
      <w:rPr>
        <w:rFonts w:ascii="Tw Cen MT" w:hAnsi="Tw Cen MT" w:cs="Dubai"/>
        <w:b/>
        <w:bCs/>
        <w:sz w:val="24"/>
        <w:szCs w:val="24"/>
        <w:u w:val="single"/>
      </w:rPr>
    </w:pPr>
    <w:r w:rsidRPr="00720E76">
      <w:rPr>
        <w:rFonts w:ascii="Tw Cen MT" w:hAnsi="Tw Cen MT" w:cs="Dubai"/>
        <w:b/>
        <w:bCs/>
        <w:sz w:val="24"/>
        <w:szCs w:val="24"/>
        <w:u w:val="single"/>
      </w:rPr>
      <w:t xml:space="preserve">Highlighted Sales </w:t>
    </w:r>
  </w:p>
  <w:p w14:paraId="2976AC44" w14:textId="4DE94E16" w:rsidR="003F32A4" w:rsidRPr="00853B7B" w:rsidRDefault="00827531" w:rsidP="003F32A4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 xml:space="preserve">Jackie Thompson </w:t>
    </w:r>
    <w:r w:rsidR="003F32A4" w:rsidRPr="00853B7B">
      <w:rPr>
        <w:rFonts w:ascii="Tw Cen MT" w:hAnsi="Tw Cen MT" w:cs="Dubai"/>
        <w:sz w:val="24"/>
        <w:szCs w:val="24"/>
      </w:rPr>
      <w:t>(</w:t>
    </w:r>
    <w:r w:rsidRPr="00853B7B">
      <w:rPr>
        <w:rFonts w:ascii="Tw Cen MT" w:hAnsi="Tw Cen MT" w:cs="Dubai"/>
        <w:sz w:val="24"/>
        <w:szCs w:val="24"/>
      </w:rPr>
      <w:t>Norwood</w:t>
    </w:r>
    <w:r w:rsidR="003F32A4" w:rsidRPr="00853B7B">
      <w:rPr>
        <w:rFonts w:ascii="Tw Cen MT" w:hAnsi="Tw Cen MT" w:cs="Dubai"/>
        <w:sz w:val="24"/>
        <w:szCs w:val="24"/>
      </w:rPr>
      <w:t xml:space="preserve">) – </w:t>
    </w:r>
    <w:r w:rsidR="00387D99" w:rsidRPr="00853B7B">
      <w:rPr>
        <w:rFonts w:ascii="Tw Cen MT" w:hAnsi="Tw Cen MT" w:cs="Dubai"/>
        <w:sz w:val="24"/>
        <w:szCs w:val="24"/>
      </w:rPr>
      <w:t xml:space="preserve">7 Mixed Steers </w:t>
    </w:r>
    <w:r w:rsidR="003F32A4" w:rsidRPr="00853B7B">
      <w:rPr>
        <w:rFonts w:ascii="Tw Cen MT" w:hAnsi="Tw Cen MT" w:cs="Dubai"/>
        <w:sz w:val="24"/>
        <w:szCs w:val="24"/>
      </w:rPr>
      <w:t>–</w:t>
    </w:r>
    <w:r w:rsidR="00387D99" w:rsidRPr="00853B7B">
      <w:rPr>
        <w:rFonts w:ascii="Tw Cen MT" w:hAnsi="Tw Cen MT" w:cs="Dubai"/>
        <w:sz w:val="24"/>
        <w:szCs w:val="24"/>
      </w:rPr>
      <w:t xml:space="preserve"> 43</w:t>
    </w:r>
    <w:r w:rsidR="00212CC8" w:rsidRPr="00853B7B">
      <w:rPr>
        <w:rFonts w:ascii="Tw Cen MT" w:hAnsi="Tw Cen MT" w:cs="Dubai"/>
        <w:sz w:val="24"/>
        <w:szCs w:val="24"/>
      </w:rPr>
      <w:t>6# at $4.67</w:t>
    </w:r>
    <w:r w:rsidR="003F32A4" w:rsidRPr="00853B7B">
      <w:rPr>
        <w:rFonts w:ascii="Tw Cen MT" w:hAnsi="Tw Cen MT" w:cs="Dubai"/>
        <w:sz w:val="24"/>
        <w:szCs w:val="24"/>
      </w:rPr>
      <w:t xml:space="preserve"> </w:t>
    </w:r>
  </w:p>
  <w:p w14:paraId="48BB8485" w14:textId="3AF27E66" w:rsidR="003F32A4" w:rsidRPr="00853B7B" w:rsidRDefault="00212CC8" w:rsidP="003F32A4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>Andrew Massey</w:t>
    </w:r>
    <w:r w:rsidR="003F32A4" w:rsidRPr="00853B7B">
      <w:rPr>
        <w:rFonts w:ascii="Tw Cen MT" w:hAnsi="Tw Cen MT" w:cs="Dubai"/>
        <w:sz w:val="24"/>
        <w:szCs w:val="24"/>
      </w:rPr>
      <w:t xml:space="preserve"> (</w:t>
    </w:r>
    <w:r w:rsidRPr="00853B7B">
      <w:rPr>
        <w:rFonts w:ascii="Tw Cen MT" w:hAnsi="Tw Cen MT" w:cs="Dubai"/>
        <w:sz w:val="24"/>
        <w:szCs w:val="24"/>
      </w:rPr>
      <w:t>Gateway</w:t>
    </w:r>
    <w:r w:rsidR="003F32A4" w:rsidRPr="00853B7B">
      <w:rPr>
        <w:rFonts w:ascii="Tw Cen MT" w:hAnsi="Tw Cen MT" w:cs="Dubai"/>
        <w:sz w:val="24"/>
        <w:szCs w:val="24"/>
      </w:rPr>
      <w:t xml:space="preserve">) </w:t>
    </w:r>
    <w:r w:rsidR="0003545A" w:rsidRPr="00853B7B">
      <w:rPr>
        <w:rFonts w:ascii="Tw Cen MT" w:hAnsi="Tw Cen MT" w:cs="Dubai"/>
        <w:sz w:val="24"/>
        <w:szCs w:val="24"/>
      </w:rPr>
      <w:t>–</w:t>
    </w:r>
    <w:r w:rsidR="003F32A4" w:rsidRPr="00853B7B">
      <w:rPr>
        <w:rFonts w:ascii="Tw Cen MT" w:hAnsi="Tw Cen MT" w:cs="Dubai"/>
        <w:sz w:val="24"/>
        <w:szCs w:val="24"/>
      </w:rPr>
      <w:t xml:space="preserve"> </w:t>
    </w:r>
    <w:r w:rsidR="0003545A" w:rsidRPr="00853B7B">
      <w:rPr>
        <w:rFonts w:ascii="Tw Cen MT" w:hAnsi="Tw Cen MT" w:cs="Dubai"/>
        <w:sz w:val="24"/>
        <w:szCs w:val="24"/>
      </w:rPr>
      <w:t>19 Mixed Steers</w:t>
    </w:r>
    <w:r w:rsidR="003F32A4" w:rsidRPr="00853B7B">
      <w:rPr>
        <w:rFonts w:ascii="Tw Cen MT" w:hAnsi="Tw Cen MT" w:cs="Dubai"/>
        <w:sz w:val="24"/>
        <w:szCs w:val="24"/>
      </w:rPr>
      <w:t xml:space="preserve"> – </w:t>
    </w:r>
    <w:r w:rsidR="0003545A" w:rsidRPr="00853B7B">
      <w:rPr>
        <w:rFonts w:ascii="Tw Cen MT" w:hAnsi="Tw Cen MT" w:cs="Dubai"/>
        <w:sz w:val="24"/>
        <w:szCs w:val="24"/>
      </w:rPr>
      <w:t>512#</w:t>
    </w:r>
    <w:r w:rsidR="003F32A4" w:rsidRPr="00853B7B">
      <w:rPr>
        <w:rFonts w:ascii="Tw Cen MT" w:hAnsi="Tw Cen MT" w:cs="Dubai"/>
        <w:sz w:val="24"/>
        <w:szCs w:val="24"/>
      </w:rPr>
      <w:t xml:space="preserve"> at $</w:t>
    </w:r>
    <w:r w:rsidR="0003545A" w:rsidRPr="00853B7B">
      <w:rPr>
        <w:rFonts w:ascii="Tw Cen MT" w:hAnsi="Tw Cen MT" w:cs="Dubai"/>
        <w:sz w:val="24"/>
        <w:szCs w:val="24"/>
      </w:rPr>
      <w:t>4</w:t>
    </w:r>
    <w:r w:rsidR="003F32A4" w:rsidRPr="00853B7B">
      <w:rPr>
        <w:rFonts w:ascii="Tw Cen MT" w:hAnsi="Tw Cen MT" w:cs="Dubai"/>
        <w:sz w:val="24"/>
        <w:szCs w:val="24"/>
      </w:rPr>
      <w:t>.</w:t>
    </w:r>
    <w:r w:rsidR="0003545A" w:rsidRPr="00853B7B">
      <w:rPr>
        <w:rFonts w:ascii="Tw Cen MT" w:hAnsi="Tw Cen MT" w:cs="Dubai"/>
        <w:sz w:val="24"/>
        <w:szCs w:val="24"/>
      </w:rPr>
      <w:t>17</w:t>
    </w:r>
    <w:r w:rsidR="003F32A4" w:rsidRPr="00853B7B">
      <w:rPr>
        <w:rFonts w:ascii="Tw Cen MT" w:hAnsi="Tw Cen MT" w:cs="Dubai"/>
        <w:sz w:val="24"/>
        <w:szCs w:val="24"/>
      </w:rPr>
      <w:br/>
    </w:r>
    <w:r w:rsidR="0026098B" w:rsidRPr="00853B7B">
      <w:rPr>
        <w:rFonts w:ascii="Tw Cen MT" w:hAnsi="Tw Cen MT" w:cs="Dubai"/>
        <w:sz w:val="24"/>
        <w:szCs w:val="24"/>
      </w:rPr>
      <w:t>Elizabeth Majnik</w:t>
    </w:r>
    <w:r w:rsidR="003F32A4" w:rsidRPr="00853B7B">
      <w:rPr>
        <w:rFonts w:ascii="Tw Cen MT" w:hAnsi="Tw Cen MT" w:cs="Dubai"/>
        <w:sz w:val="24"/>
        <w:szCs w:val="24"/>
      </w:rPr>
      <w:t xml:space="preserve"> (</w:t>
    </w:r>
    <w:r w:rsidR="0026098B" w:rsidRPr="00853B7B">
      <w:rPr>
        <w:rFonts w:ascii="Tw Cen MT" w:hAnsi="Tw Cen MT" w:cs="Dubai"/>
        <w:sz w:val="24"/>
        <w:szCs w:val="24"/>
      </w:rPr>
      <w:t>Paonia</w:t>
    </w:r>
    <w:r w:rsidR="003F32A4" w:rsidRPr="00853B7B">
      <w:rPr>
        <w:rFonts w:ascii="Tw Cen MT" w:hAnsi="Tw Cen MT" w:cs="Dubai"/>
        <w:sz w:val="24"/>
        <w:szCs w:val="24"/>
      </w:rPr>
      <w:t xml:space="preserve">) – </w:t>
    </w:r>
    <w:r w:rsidR="00A3281F" w:rsidRPr="00853B7B">
      <w:rPr>
        <w:rFonts w:ascii="Tw Cen MT" w:hAnsi="Tw Cen MT" w:cs="Dubai"/>
        <w:sz w:val="24"/>
        <w:szCs w:val="24"/>
      </w:rPr>
      <w:t>5 Black Steers</w:t>
    </w:r>
    <w:r w:rsidR="003F32A4" w:rsidRPr="00853B7B">
      <w:rPr>
        <w:rFonts w:ascii="Tw Cen MT" w:hAnsi="Tw Cen MT" w:cs="Dubai"/>
        <w:sz w:val="24"/>
        <w:szCs w:val="24"/>
      </w:rPr>
      <w:t xml:space="preserve"> - </w:t>
    </w:r>
    <w:r w:rsidR="00A3281F" w:rsidRPr="00853B7B">
      <w:rPr>
        <w:rFonts w:ascii="Tw Cen MT" w:hAnsi="Tw Cen MT" w:cs="Dubai"/>
        <w:sz w:val="24"/>
        <w:szCs w:val="24"/>
      </w:rPr>
      <w:t>730</w:t>
    </w:r>
    <w:r w:rsidR="003F32A4" w:rsidRPr="00853B7B">
      <w:rPr>
        <w:rFonts w:ascii="Tw Cen MT" w:hAnsi="Tw Cen MT" w:cs="Dubai"/>
        <w:sz w:val="24"/>
        <w:szCs w:val="24"/>
      </w:rPr>
      <w:t># at $</w:t>
    </w:r>
    <w:r w:rsidR="00A3281F" w:rsidRPr="00853B7B">
      <w:rPr>
        <w:rFonts w:ascii="Tw Cen MT" w:hAnsi="Tw Cen MT" w:cs="Dubai"/>
        <w:sz w:val="24"/>
        <w:szCs w:val="24"/>
      </w:rPr>
      <w:t>3</w:t>
    </w:r>
    <w:r w:rsidR="003F32A4" w:rsidRPr="00853B7B">
      <w:rPr>
        <w:rFonts w:ascii="Tw Cen MT" w:hAnsi="Tw Cen MT" w:cs="Dubai"/>
        <w:sz w:val="24"/>
        <w:szCs w:val="24"/>
      </w:rPr>
      <w:t>.</w:t>
    </w:r>
    <w:r w:rsidR="00A3281F" w:rsidRPr="00853B7B">
      <w:rPr>
        <w:rFonts w:ascii="Tw Cen MT" w:hAnsi="Tw Cen MT" w:cs="Dubai"/>
        <w:sz w:val="24"/>
        <w:szCs w:val="24"/>
      </w:rPr>
      <w:t>59</w:t>
    </w:r>
    <w:r w:rsidR="003F32A4" w:rsidRPr="00853B7B">
      <w:rPr>
        <w:rFonts w:ascii="Tw Cen MT" w:hAnsi="Tw Cen MT" w:cs="Dubai"/>
        <w:sz w:val="24"/>
        <w:szCs w:val="24"/>
      </w:rPr>
      <w:br/>
    </w:r>
    <w:r w:rsidR="004F5290" w:rsidRPr="00853B7B">
      <w:rPr>
        <w:rFonts w:ascii="Tw Cen MT" w:hAnsi="Tw Cen MT" w:cs="Dubai"/>
        <w:sz w:val="24"/>
        <w:szCs w:val="24"/>
      </w:rPr>
      <w:t>Taramarcaz</w:t>
    </w:r>
    <w:r w:rsidR="004F5290" w:rsidRPr="00853B7B">
      <w:rPr>
        <w:rFonts w:ascii="Tw Cen MT" w:hAnsi="Tw Cen MT" w:cs="Dubai"/>
        <w:sz w:val="24"/>
        <w:szCs w:val="24"/>
      </w:rPr>
      <w:t xml:space="preserve"> Ranches</w:t>
    </w:r>
    <w:r w:rsidR="003F32A4" w:rsidRPr="00853B7B">
      <w:rPr>
        <w:rFonts w:ascii="Tw Cen MT" w:hAnsi="Tw Cen MT" w:cs="Dubai"/>
        <w:sz w:val="24"/>
        <w:szCs w:val="24"/>
      </w:rPr>
      <w:t xml:space="preserve"> (</w:t>
    </w:r>
    <w:r w:rsidR="008C6235" w:rsidRPr="00853B7B">
      <w:rPr>
        <w:rFonts w:ascii="Tw Cen MT" w:hAnsi="Tw Cen MT" w:cs="Dubai"/>
        <w:sz w:val="24"/>
        <w:szCs w:val="24"/>
      </w:rPr>
      <w:t>Gunnison</w:t>
    </w:r>
    <w:r w:rsidR="003F32A4" w:rsidRPr="00853B7B">
      <w:rPr>
        <w:rFonts w:ascii="Tw Cen MT" w:hAnsi="Tw Cen MT" w:cs="Dubai"/>
        <w:sz w:val="24"/>
        <w:szCs w:val="24"/>
      </w:rPr>
      <w:t xml:space="preserve">) – </w:t>
    </w:r>
    <w:r w:rsidR="008C6235" w:rsidRPr="00853B7B">
      <w:rPr>
        <w:rFonts w:ascii="Tw Cen MT" w:hAnsi="Tw Cen MT" w:cs="Dubai"/>
        <w:sz w:val="24"/>
        <w:szCs w:val="24"/>
      </w:rPr>
      <w:t>17 Black</w:t>
    </w:r>
    <w:r w:rsidR="003F32A4" w:rsidRPr="00853B7B">
      <w:rPr>
        <w:rFonts w:ascii="Tw Cen MT" w:hAnsi="Tw Cen MT" w:cs="Dubai"/>
        <w:sz w:val="24"/>
        <w:szCs w:val="24"/>
      </w:rPr>
      <w:t xml:space="preserve"> Heifers - </w:t>
    </w:r>
    <w:r w:rsidR="008C6235" w:rsidRPr="00853B7B">
      <w:rPr>
        <w:rFonts w:ascii="Tw Cen MT" w:hAnsi="Tw Cen MT" w:cs="Dubai"/>
        <w:sz w:val="24"/>
        <w:szCs w:val="24"/>
      </w:rPr>
      <w:t>432</w:t>
    </w:r>
    <w:r w:rsidR="003F32A4" w:rsidRPr="00853B7B">
      <w:rPr>
        <w:rFonts w:ascii="Tw Cen MT" w:hAnsi="Tw Cen MT" w:cs="Dubai"/>
        <w:sz w:val="24"/>
        <w:szCs w:val="24"/>
      </w:rPr>
      <w:t># at $</w:t>
    </w:r>
    <w:r w:rsidR="008C6235" w:rsidRPr="00853B7B">
      <w:rPr>
        <w:rFonts w:ascii="Tw Cen MT" w:hAnsi="Tw Cen MT" w:cs="Dubai"/>
        <w:sz w:val="24"/>
        <w:szCs w:val="24"/>
      </w:rPr>
      <w:t>4.40</w:t>
    </w:r>
    <w:r w:rsidR="003F32A4" w:rsidRPr="00853B7B">
      <w:rPr>
        <w:rFonts w:ascii="Tw Cen MT" w:hAnsi="Tw Cen MT" w:cs="Dubai"/>
        <w:sz w:val="24"/>
        <w:szCs w:val="24"/>
      </w:rPr>
      <w:br/>
    </w:r>
    <w:r w:rsidR="00E477F0" w:rsidRPr="00853B7B">
      <w:rPr>
        <w:rFonts w:ascii="Tw Cen MT" w:hAnsi="Tw Cen MT" w:cs="Dubai"/>
        <w:sz w:val="24"/>
        <w:szCs w:val="24"/>
      </w:rPr>
      <w:t>Jackie Thompson</w:t>
    </w:r>
    <w:r w:rsidR="003F32A4" w:rsidRPr="00853B7B">
      <w:rPr>
        <w:rFonts w:ascii="Tw Cen MT" w:hAnsi="Tw Cen MT" w:cs="Dubai"/>
        <w:sz w:val="24"/>
        <w:szCs w:val="24"/>
      </w:rPr>
      <w:t xml:space="preserve"> (</w:t>
    </w:r>
    <w:r w:rsidR="00BE08EB" w:rsidRPr="00853B7B">
      <w:rPr>
        <w:rFonts w:ascii="Tw Cen MT" w:hAnsi="Tw Cen MT" w:cs="Dubai"/>
        <w:sz w:val="24"/>
        <w:szCs w:val="24"/>
      </w:rPr>
      <w:t>Norwood</w:t>
    </w:r>
    <w:r w:rsidR="003F32A4" w:rsidRPr="00853B7B">
      <w:rPr>
        <w:rFonts w:ascii="Tw Cen MT" w:hAnsi="Tw Cen MT" w:cs="Dubai"/>
        <w:sz w:val="24"/>
        <w:szCs w:val="24"/>
      </w:rPr>
      <w:t xml:space="preserve">) – </w:t>
    </w:r>
    <w:r w:rsidR="009039B6" w:rsidRPr="00853B7B">
      <w:rPr>
        <w:rFonts w:ascii="Tw Cen MT" w:hAnsi="Tw Cen MT" w:cs="Dubai"/>
        <w:sz w:val="24"/>
        <w:szCs w:val="24"/>
      </w:rPr>
      <w:t>23 Mixed Heifers</w:t>
    </w:r>
    <w:r w:rsidR="003F32A4" w:rsidRPr="00853B7B">
      <w:rPr>
        <w:rFonts w:ascii="Tw Cen MT" w:hAnsi="Tw Cen MT" w:cs="Dubai"/>
        <w:sz w:val="24"/>
        <w:szCs w:val="24"/>
      </w:rPr>
      <w:t xml:space="preserve"> - </w:t>
    </w:r>
    <w:r w:rsidR="009039B6" w:rsidRPr="00853B7B">
      <w:rPr>
        <w:rFonts w:ascii="Tw Cen MT" w:hAnsi="Tw Cen MT" w:cs="Dubai"/>
        <w:sz w:val="24"/>
        <w:szCs w:val="24"/>
      </w:rPr>
      <w:t>533</w:t>
    </w:r>
    <w:r w:rsidR="003F32A4" w:rsidRPr="00853B7B">
      <w:rPr>
        <w:rFonts w:ascii="Tw Cen MT" w:hAnsi="Tw Cen MT" w:cs="Dubai"/>
        <w:sz w:val="24"/>
        <w:szCs w:val="24"/>
      </w:rPr>
      <w:t># at $</w:t>
    </w:r>
    <w:r w:rsidR="009039B6" w:rsidRPr="00853B7B">
      <w:rPr>
        <w:rFonts w:ascii="Tw Cen MT" w:hAnsi="Tw Cen MT" w:cs="Dubai"/>
        <w:sz w:val="24"/>
        <w:szCs w:val="24"/>
      </w:rPr>
      <w:t>3.80</w:t>
    </w:r>
    <w:r w:rsidR="003F32A4" w:rsidRPr="00853B7B">
      <w:rPr>
        <w:rFonts w:ascii="Tw Cen MT" w:hAnsi="Tw Cen MT" w:cs="Dubai"/>
        <w:sz w:val="24"/>
        <w:szCs w:val="24"/>
      </w:rPr>
      <w:br/>
    </w:r>
    <w:r w:rsidR="009039B6" w:rsidRPr="00853B7B">
      <w:rPr>
        <w:rFonts w:ascii="Tw Cen MT" w:hAnsi="Tw Cen MT" w:cs="Dubai"/>
        <w:sz w:val="24"/>
        <w:szCs w:val="24"/>
      </w:rPr>
      <w:t>Randall Host</w:t>
    </w:r>
    <w:r w:rsidR="00C15D7A" w:rsidRPr="00853B7B">
      <w:rPr>
        <w:rFonts w:ascii="Tw Cen MT" w:hAnsi="Tw Cen MT" w:cs="Dubai"/>
        <w:sz w:val="24"/>
        <w:szCs w:val="24"/>
      </w:rPr>
      <w:t>etler</w:t>
    </w:r>
    <w:r w:rsidR="003F32A4" w:rsidRPr="00853B7B">
      <w:rPr>
        <w:rFonts w:ascii="Tw Cen MT" w:hAnsi="Tw Cen MT" w:cs="Dubai"/>
        <w:sz w:val="24"/>
        <w:szCs w:val="24"/>
      </w:rPr>
      <w:t xml:space="preserve"> (</w:t>
    </w:r>
    <w:r w:rsidR="00C15D7A" w:rsidRPr="00853B7B">
      <w:rPr>
        <w:rFonts w:ascii="Tw Cen MT" w:hAnsi="Tw Cen MT" w:cs="Dubai"/>
        <w:sz w:val="24"/>
        <w:szCs w:val="24"/>
      </w:rPr>
      <w:t>Hotchkiss</w:t>
    </w:r>
    <w:r w:rsidR="003F32A4" w:rsidRPr="00853B7B">
      <w:rPr>
        <w:rFonts w:ascii="Tw Cen MT" w:hAnsi="Tw Cen MT" w:cs="Dubai"/>
        <w:sz w:val="24"/>
        <w:szCs w:val="24"/>
      </w:rPr>
      <w:t xml:space="preserve">) </w:t>
    </w:r>
    <w:r w:rsidR="00C15D7A" w:rsidRPr="00853B7B">
      <w:rPr>
        <w:rFonts w:ascii="Tw Cen MT" w:hAnsi="Tw Cen MT" w:cs="Dubai"/>
        <w:sz w:val="24"/>
        <w:szCs w:val="24"/>
      </w:rPr>
      <w:t>–</w:t>
    </w:r>
    <w:r w:rsidR="003F32A4" w:rsidRPr="00853B7B">
      <w:rPr>
        <w:rFonts w:ascii="Tw Cen MT" w:hAnsi="Tw Cen MT" w:cs="Dubai"/>
        <w:sz w:val="24"/>
        <w:szCs w:val="24"/>
      </w:rPr>
      <w:t xml:space="preserve"> </w:t>
    </w:r>
    <w:r w:rsidR="00C15D7A" w:rsidRPr="00853B7B">
      <w:rPr>
        <w:rFonts w:ascii="Tw Cen MT" w:hAnsi="Tw Cen MT" w:cs="Dubai"/>
        <w:sz w:val="24"/>
        <w:szCs w:val="24"/>
      </w:rPr>
      <w:t>2 Black Heifers</w:t>
    </w:r>
    <w:r w:rsidR="003F32A4" w:rsidRPr="00853B7B">
      <w:rPr>
        <w:rFonts w:ascii="Tw Cen MT" w:hAnsi="Tw Cen MT" w:cs="Dubai"/>
        <w:sz w:val="24"/>
        <w:szCs w:val="24"/>
      </w:rPr>
      <w:t xml:space="preserve"> - </w:t>
    </w:r>
    <w:r w:rsidR="00C15D7A" w:rsidRPr="00853B7B">
      <w:rPr>
        <w:rFonts w:ascii="Tw Cen MT" w:hAnsi="Tw Cen MT" w:cs="Dubai"/>
        <w:sz w:val="24"/>
        <w:szCs w:val="24"/>
      </w:rPr>
      <w:t>717</w:t>
    </w:r>
    <w:r w:rsidR="003F32A4" w:rsidRPr="00853B7B">
      <w:rPr>
        <w:rFonts w:ascii="Tw Cen MT" w:hAnsi="Tw Cen MT" w:cs="Dubai"/>
        <w:sz w:val="24"/>
        <w:szCs w:val="24"/>
      </w:rPr>
      <w:t># at $</w:t>
    </w:r>
    <w:r w:rsidR="00C15D7A" w:rsidRPr="00853B7B">
      <w:rPr>
        <w:rFonts w:ascii="Tw Cen MT" w:hAnsi="Tw Cen MT" w:cs="Dubai"/>
        <w:sz w:val="24"/>
        <w:szCs w:val="24"/>
      </w:rPr>
      <w:t>3.20</w:t>
    </w:r>
  </w:p>
  <w:p w14:paraId="3CC55EF0" w14:textId="528944BD" w:rsidR="00C15D7A" w:rsidRPr="00853B7B" w:rsidRDefault="00C15D7A" w:rsidP="003F32A4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 xml:space="preserve">Vaughn Ranches </w:t>
    </w:r>
    <w:r w:rsidR="00C0795B" w:rsidRPr="00853B7B">
      <w:rPr>
        <w:rFonts w:ascii="Tw Cen MT" w:hAnsi="Tw Cen MT" w:cs="Dubai"/>
        <w:sz w:val="24"/>
        <w:szCs w:val="24"/>
      </w:rPr>
      <w:t>(Cedaredge</w:t>
    </w:r>
    <w:r w:rsidR="00D80FE9" w:rsidRPr="00853B7B">
      <w:rPr>
        <w:rFonts w:ascii="Tw Cen MT" w:hAnsi="Tw Cen MT" w:cs="Dubai"/>
        <w:sz w:val="24"/>
        <w:szCs w:val="24"/>
      </w:rPr>
      <w:t>) – 1 Red Heifers – 854# at $3.45</w:t>
    </w:r>
  </w:p>
  <w:p w14:paraId="526B8946" w14:textId="77777777" w:rsidR="00182F73" w:rsidRPr="00853B7B" w:rsidRDefault="00182F73" w:rsidP="00182F73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 xml:space="preserve">Eric Fritchman (Eckert) – 10 Mixed Doer Nannies – 59# at $210  </w:t>
    </w:r>
  </w:p>
  <w:p w14:paraId="027E30CE" w14:textId="77777777" w:rsidR="00182F73" w:rsidRPr="00853B7B" w:rsidRDefault="00182F73" w:rsidP="00182F73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>Patty Morgan (Nucla) – 16 Black Face Lambs – 87# at $2.09</w:t>
    </w:r>
  </w:p>
  <w:p w14:paraId="3E22F14E" w14:textId="77777777" w:rsidR="00182F73" w:rsidRPr="00853B7B" w:rsidRDefault="00182F73" w:rsidP="00182F73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>Gordon Smith (Nucla) – 1 Black Bull– 52240# at $1.91</w:t>
    </w:r>
  </w:p>
  <w:p w14:paraId="5D900618" w14:textId="77777777" w:rsidR="00182F73" w:rsidRPr="00853B7B" w:rsidRDefault="00182F73" w:rsidP="00182F73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>St. Judes Company (Basalt)- 8 Blk solid Bred Cow - $3135</w:t>
    </w:r>
  </w:p>
  <w:p w14:paraId="045F2DC5" w14:textId="2F58B860" w:rsidR="00182F73" w:rsidRPr="00853B7B" w:rsidRDefault="00182F73" w:rsidP="00182F73">
    <w:pPr>
      <w:spacing w:after="0"/>
      <w:ind w:left="180"/>
      <w:rPr>
        <w:rFonts w:ascii="Tw Cen MT" w:hAnsi="Tw Cen MT" w:cs="Dubai"/>
        <w:sz w:val="24"/>
        <w:szCs w:val="24"/>
      </w:rPr>
    </w:pPr>
    <w:r w:rsidRPr="00853B7B">
      <w:rPr>
        <w:rFonts w:ascii="Tw Cen MT" w:hAnsi="Tw Cen MT" w:cs="Dubai"/>
        <w:sz w:val="24"/>
        <w:szCs w:val="24"/>
      </w:rPr>
      <w:t xml:space="preserve">Trent Snyder (Delta)- 2 Black Cows – 1188# at $1.74    </w:t>
    </w:r>
  </w:p>
  <w:p w14:paraId="24DC05BC" w14:textId="39D7AD84" w:rsidR="00C556D0" w:rsidRPr="00182F73" w:rsidRDefault="00C556D0" w:rsidP="00C556D0">
    <w:pPr>
      <w:spacing w:after="0"/>
      <w:ind w:left="180" w:hanging="540"/>
      <w:rPr>
        <w:rFonts w:ascii="Tw Cen MT" w:hAnsi="Tw Cen MT" w:cs="Dubai"/>
        <w:b/>
        <w:bCs/>
        <w:sz w:val="24"/>
        <w:szCs w:val="24"/>
      </w:rPr>
    </w:pPr>
    <w:r>
      <w:rPr>
        <w:rFonts w:ascii="Tw Cen MT" w:hAnsi="Tw Cen MT" w:cs="Dubai"/>
        <w:b/>
        <w:bCs/>
        <w:sz w:val="24"/>
        <w:szCs w:val="24"/>
      </w:rPr>
      <w:t>Goat &amp; Sheep Result: Boer kids up to 3.55</w:t>
    </w:r>
    <w:r w:rsidR="00853B7B">
      <w:rPr>
        <w:rFonts w:ascii="Tw Cen MT" w:hAnsi="Tw Cen MT" w:cs="Dubai"/>
        <w:b/>
        <w:bCs/>
        <w:sz w:val="24"/>
        <w:szCs w:val="24"/>
      </w:rPr>
      <w:t xml:space="preserve"> per lbs</w:t>
    </w:r>
    <w:r>
      <w:rPr>
        <w:rFonts w:ascii="Tw Cen MT" w:hAnsi="Tw Cen MT" w:cs="Dubai"/>
        <w:b/>
        <w:bCs/>
        <w:sz w:val="24"/>
        <w:szCs w:val="24"/>
      </w:rPr>
      <w:t>, Boer Nannies up to 250</w:t>
    </w:r>
    <w:r w:rsidR="00853B7B">
      <w:rPr>
        <w:rFonts w:ascii="Tw Cen MT" w:hAnsi="Tw Cen MT" w:cs="Dubai"/>
        <w:b/>
        <w:bCs/>
        <w:sz w:val="24"/>
        <w:szCs w:val="24"/>
      </w:rPr>
      <w:t xml:space="preserve"> per head, Lambs </w:t>
    </w:r>
    <w:r w:rsidR="004E3EED">
      <w:rPr>
        <w:rFonts w:ascii="Tw Cen MT" w:hAnsi="Tw Cen MT" w:cs="Dubai"/>
        <w:b/>
        <w:bCs/>
        <w:sz w:val="24"/>
        <w:szCs w:val="24"/>
      </w:rPr>
      <w:t>1.95</w:t>
    </w:r>
    <w:r w:rsidR="00853B7B">
      <w:rPr>
        <w:rFonts w:ascii="Tw Cen MT" w:hAnsi="Tw Cen MT" w:cs="Dubai"/>
        <w:b/>
        <w:bCs/>
        <w:sz w:val="24"/>
        <w:szCs w:val="24"/>
      </w:rPr>
      <w:t xml:space="preserve"> up to 2.40 per lbs, Ewes up to 1.10 per lbs</w:t>
    </w:r>
  </w:p>
  <w:p w14:paraId="64531343" w14:textId="77777777" w:rsidR="003F32A4" w:rsidRDefault="003F3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D686" w14:textId="77777777" w:rsidR="004E3EED" w:rsidRDefault="004E3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545A"/>
    <w:rsid w:val="0007081E"/>
    <w:rsid w:val="00091418"/>
    <w:rsid w:val="0009161C"/>
    <w:rsid w:val="000D5377"/>
    <w:rsid w:val="00182F73"/>
    <w:rsid w:val="001C68CF"/>
    <w:rsid w:val="00212CC8"/>
    <w:rsid w:val="00242798"/>
    <w:rsid w:val="0026098B"/>
    <w:rsid w:val="002661AF"/>
    <w:rsid w:val="00267F14"/>
    <w:rsid w:val="00285E80"/>
    <w:rsid w:val="00286773"/>
    <w:rsid w:val="0031029B"/>
    <w:rsid w:val="00333E68"/>
    <w:rsid w:val="00335A00"/>
    <w:rsid w:val="0034394E"/>
    <w:rsid w:val="00347487"/>
    <w:rsid w:val="003657C2"/>
    <w:rsid w:val="00387D99"/>
    <w:rsid w:val="003E14FA"/>
    <w:rsid w:val="003F32A4"/>
    <w:rsid w:val="003F7AA0"/>
    <w:rsid w:val="00423C3B"/>
    <w:rsid w:val="00437B75"/>
    <w:rsid w:val="00455BA6"/>
    <w:rsid w:val="004922E3"/>
    <w:rsid w:val="004E3EED"/>
    <w:rsid w:val="004F5290"/>
    <w:rsid w:val="00571280"/>
    <w:rsid w:val="005B15C9"/>
    <w:rsid w:val="005B40CC"/>
    <w:rsid w:val="00626427"/>
    <w:rsid w:val="006717DA"/>
    <w:rsid w:val="00680FAF"/>
    <w:rsid w:val="006912D3"/>
    <w:rsid w:val="0069760B"/>
    <w:rsid w:val="006F7937"/>
    <w:rsid w:val="00720E76"/>
    <w:rsid w:val="0074448A"/>
    <w:rsid w:val="00754D15"/>
    <w:rsid w:val="00827531"/>
    <w:rsid w:val="00853B7B"/>
    <w:rsid w:val="008845A6"/>
    <w:rsid w:val="008C6235"/>
    <w:rsid w:val="009039B6"/>
    <w:rsid w:val="00925AA5"/>
    <w:rsid w:val="00937BBF"/>
    <w:rsid w:val="009A0657"/>
    <w:rsid w:val="009A7964"/>
    <w:rsid w:val="009B18EA"/>
    <w:rsid w:val="009B67F8"/>
    <w:rsid w:val="009C3328"/>
    <w:rsid w:val="00A17D75"/>
    <w:rsid w:val="00A3281F"/>
    <w:rsid w:val="00A41A55"/>
    <w:rsid w:val="00AC7EA4"/>
    <w:rsid w:val="00AE238F"/>
    <w:rsid w:val="00AF2AFB"/>
    <w:rsid w:val="00B24839"/>
    <w:rsid w:val="00B5664E"/>
    <w:rsid w:val="00B628D6"/>
    <w:rsid w:val="00BA09BD"/>
    <w:rsid w:val="00BA6CE9"/>
    <w:rsid w:val="00BE08EB"/>
    <w:rsid w:val="00BF794B"/>
    <w:rsid w:val="00C0795B"/>
    <w:rsid w:val="00C15D7A"/>
    <w:rsid w:val="00C556D0"/>
    <w:rsid w:val="00C56F13"/>
    <w:rsid w:val="00CB6519"/>
    <w:rsid w:val="00D06C54"/>
    <w:rsid w:val="00D3632F"/>
    <w:rsid w:val="00D51253"/>
    <w:rsid w:val="00D75C85"/>
    <w:rsid w:val="00D80FE9"/>
    <w:rsid w:val="00D92E74"/>
    <w:rsid w:val="00D97CFA"/>
    <w:rsid w:val="00DB719B"/>
    <w:rsid w:val="00DD6152"/>
    <w:rsid w:val="00DD6232"/>
    <w:rsid w:val="00DF0F4E"/>
    <w:rsid w:val="00E477F0"/>
    <w:rsid w:val="00E84A1C"/>
    <w:rsid w:val="00EF7FC7"/>
    <w:rsid w:val="00F61451"/>
    <w:rsid w:val="00FE37F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2</Pages>
  <Words>213</Words>
  <Characters>1141</Characters>
  <Application>Microsoft Office Word</Application>
  <DocSecurity>0</DocSecurity>
  <Lines>380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75</cp:revision>
  <cp:lastPrinted>2025-10-31T00:08:00Z</cp:lastPrinted>
  <dcterms:created xsi:type="dcterms:W3CDTF">2025-10-24T00:38:00Z</dcterms:created>
  <dcterms:modified xsi:type="dcterms:W3CDTF">2025-10-31T00:10:00Z</dcterms:modified>
</cp:coreProperties>
</file>